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7C1" w:rsidRPr="004E08D0" w:rsidRDefault="00F92B0F" w:rsidP="007367C1">
      <w:pPr>
        <w:jc w:val="center"/>
        <w:rPr>
          <w:rFonts w:cstheme="minorHAnsi"/>
          <w:b/>
          <w:sz w:val="32"/>
          <w:szCs w:val="32"/>
        </w:rPr>
      </w:pPr>
      <w:r>
        <w:rPr>
          <w:rFonts w:cstheme="minorHAnsi"/>
          <w:b/>
          <w:sz w:val="32"/>
          <w:szCs w:val="32"/>
        </w:rPr>
        <w:t xml:space="preserve">English </w:t>
      </w:r>
      <w:r w:rsidR="007367C1" w:rsidRPr="004E08D0">
        <w:rPr>
          <w:rFonts w:cstheme="minorHAnsi"/>
          <w:b/>
          <w:sz w:val="32"/>
          <w:szCs w:val="32"/>
        </w:rPr>
        <w:t>Unit 2 Context</w:t>
      </w:r>
      <w:r>
        <w:rPr>
          <w:rFonts w:cstheme="minorHAnsi"/>
          <w:b/>
          <w:sz w:val="32"/>
          <w:szCs w:val="32"/>
        </w:rPr>
        <w:t xml:space="preserve"> 2013</w:t>
      </w:r>
      <w:r w:rsidR="007367C1" w:rsidRPr="004E08D0">
        <w:rPr>
          <w:rFonts w:cstheme="minorHAnsi"/>
          <w:b/>
          <w:sz w:val="32"/>
          <w:szCs w:val="32"/>
        </w:rPr>
        <w:t xml:space="preserve">:  Family and Society </w:t>
      </w:r>
    </w:p>
    <w:p w:rsidR="007367C1" w:rsidRDefault="007367C1" w:rsidP="007367C1">
      <w:pPr>
        <w:jc w:val="center"/>
        <w:rPr>
          <w:rFonts w:cstheme="minorHAnsi"/>
          <w:b/>
          <w:sz w:val="32"/>
          <w:szCs w:val="32"/>
        </w:rPr>
      </w:pPr>
      <w:r w:rsidRPr="004E08D0">
        <w:rPr>
          <w:rFonts w:cstheme="minorHAnsi"/>
          <w:b/>
          <w:sz w:val="32"/>
          <w:szCs w:val="32"/>
        </w:rPr>
        <w:t xml:space="preserve">  Coursework Preparation</w:t>
      </w:r>
      <w:r w:rsidR="00F92B0F">
        <w:rPr>
          <w:rFonts w:cstheme="minorHAnsi"/>
          <w:b/>
          <w:sz w:val="32"/>
          <w:szCs w:val="32"/>
        </w:rPr>
        <w:t>Tasks</w:t>
      </w:r>
      <w:bookmarkStart w:id="0" w:name="_GoBack"/>
      <w:bookmarkEnd w:id="0"/>
      <w:r w:rsidRPr="004E08D0">
        <w:rPr>
          <w:rFonts w:cstheme="minorHAnsi"/>
          <w:b/>
          <w:sz w:val="32"/>
          <w:szCs w:val="32"/>
        </w:rPr>
        <w:t xml:space="preserve"> for Creative Response SAC </w:t>
      </w:r>
    </w:p>
    <w:p w:rsidR="004E08D0" w:rsidRPr="004E08D0" w:rsidRDefault="004E08D0" w:rsidP="004E08D0">
      <w:pPr>
        <w:rPr>
          <w:rFonts w:cstheme="minorHAnsi"/>
          <w:b/>
          <w:sz w:val="24"/>
          <w:szCs w:val="24"/>
        </w:rPr>
      </w:pPr>
      <w:r w:rsidRPr="004E08D0">
        <w:rPr>
          <w:rFonts w:cstheme="minorHAnsi"/>
          <w:b/>
          <w:sz w:val="24"/>
          <w:szCs w:val="24"/>
        </w:rPr>
        <w:t xml:space="preserve">TASK 1: </w:t>
      </w:r>
      <w:r w:rsidRPr="004E08D0">
        <w:rPr>
          <w:rFonts w:cstheme="minorHAnsi"/>
          <w:sz w:val="24"/>
          <w:szCs w:val="24"/>
        </w:rPr>
        <w:t>Research migration stories [Due: Thursday, 1/8]</w:t>
      </w:r>
    </w:p>
    <w:p w:rsidR="004E08D0" w:rsidRPr="004E08D0" w:rsidRDefault="004E08D0" w:rsidP="004E08D0">
      <w:pPr>
        <w:rPr>
          <w:rFonts w:cstheme="minorHAnsi"/>
          <w:b/>
          <w:sz w:val="24"/>
          <w:szCs w:val="24"/>
        </w:rPr>
      </w:pPr>
      <w:r w:rsidRPr="004E08D0">
        <w:rPr>
          <w:rFonts w:cstheme="minorHAnsi"/>
          <w:b/>
          <w:sz w:val="24"/>
          <w:szCs w:val="24"/>
        </w:rPr>
        <w:t>TASK 2:</w:t>
      </w:r>
      <w:r w:rsidRPr="004E08D0">
        <w:rPr>
          <w:rFonts w:cstheme="minorHAnsi"/>
          <w:sz w:val="24"/>
          <w:szCs w:val="24"/>
        </w:rPr>
        <w:t xml:space="preserve"> Interview a first generation migrant [Due: Tuesday 6/8]</w:t>
      </w:r>
    </w:p>
    <w:p w:rsidR="004E08D0" w:rsidRDefault="004E08D0" w:rsidP="004E08D0">
      <w:pPr>
        <w:rPr>
          <w:sz w:val="24"/>
          <w:szCs w:val="24"/>
        </w:rPr>
      </w:pPr>
      <w:r w:rsidRPr="004E08D0">
        <w:rPr>
          <w:b/>
          <w:sz w:val="24"/>
          <w:szCs w:val="24"/>
        </w:rPr>
        <w:t xml:space="preserve">TASK 3: </w:t>
      </w:r>
      <w:r w:rsidRPr="004E08D0">
        <w:rPr>
          <w:sz w:val="24"/>
          <w:szCs w:val="24"/>
        </w:rPr>
        <w:t>Create and Present a visual story that explores the migration experience.</w:t>
      </w:r>
    </w:p>
    <w:p w:rsidR="004E08D0" w:rsidRPr="004E08D0" w:rsidRDefault="004E08D0" w:rsidP="004E08D0">
      <w:pPr>
        <w:rPr>
          <w:b/>
          <w:sz w:val="24"/>
          <w:szCs w:val="24"/>
        </w:rPr>
      </w:pPr>
      <w:r w:rsidRPr="004E08D0">
        <w:rPr>
          <w:sz w:val="24"/>
          <w:szCs w:val="24"/>
        </w:rPr>
        <w:t xml:space="preserve"> [Due: Thursday 8/8 &amp; Friday 9/8]</w:t>
      </w:r>
    </w:p>
    <w:p w:rsidR="007367C1" w:rsidRPr="00E24F5B" w:rsidRDefault="007367C1" w:rsidP="007367C1">
      <w:pPr>
        <w:rPr>
          <w:rFonts w:cstheme="minorHAnsi"/>
          <w:b/>
          <w:sz w:val="28"/>
          <w:szCs w:val="28"/>
        </w:rPr>
      </w:pPr>
      <w:r w:rsidRPr="00E24F5B">
        <w:rPr>
          <w:rFonts w:cstheme="minorHAnsi"/>
          <w:b/>
          <w:sz w:val="28"/>
          <w:szCs w:val="28"/>
        </w:rPr>
        <w:t>TASK 1: Research migration stories [Due: Thursday, 1/8]</w:t>
      </w:r>
    </w:p>
    <w:p w:rsidR="007367C1" w:rsidRPr="00E24F5B" w:rsidRDefault="007367C1" w:rsidP="007367C1">
      <w:pPr>
        <w:rPr>
          <w:rFonts w:cstheme="minorHAnsi"/>
          <w:sz w:val="24"/>
          <w:szCs w:val="24"/>
        </w:rPr>
      </w:pPr>
      <w:r w:rsidRPr="00E24F5B">
        <w:rPr>
          <w:rFonts w:cstheme="minorHAnsi"/>
          <w:sz w:val="24"/>
          <w:szCs w:val="24"/>
        </w:rPr>
        <w:t xml:space="preserve">For </w:t>
      </w:r>
      <w:r w:rsidRPr="00E24F5B">
        <w:rPr>
          <w:rFonts w:cstheme="minorHAnsi"/>
          <w:b/>
          <w:sz w:val="24"/>
          <w:szCs w:val="24"/>
        </w:rPr>
        <w:t>3</w:t>
      </w:r>
      <w:r w:rsidRPr="00E24F5B">
        <w:rPr>
          <w:rFonts w:cstheme="minorHAnsi"/>
          <w:sz w:val="24"/>
          <w:szCs w:val="24"/>
        </w:rPr>
        <w:t xml:space="preserve"> of the regions of birth of migrants the ABS lists, [see below] research the following:</w:t>
      </w:r>
    </w:p>
    <w:tbl>
      <w:tblPr>
        <w:tblStyle w:val="TableGrid"/>
        <w:tblW w:w="0" w:type="auto"/>
        <w:tblLook w:val="04A0" w:firstRow="1" w:lastRow="0" w:firstColumn="1" w:lastColumn="0" w:noHBand="0" w:noVBand="1"/>
      </w:tblPr>
      <w:tblGrid>
        <w:gridCol w:w="1802"/>
        <w:gridCol w:w="2424"/>
        <w:gridCol w:w="2743"/>
        <w:gridCol w:w="2273"/>
      </w:tblGrid>
      <w:tr w:rsidR="007367C1" w:rsidRPr="00E24F5B" w:rsidTr="00160FA8">
        <w:tc>
          <w:tcPr>
            <w:tcW w:w="1670" w:type="dxa"/>
          </w:tcPr>
          <w:p w:rsidR="007367C1" w:rsidRPr="00E24F5B" w:rsidRDefault="007367C1" w:rsidP="00160FA8">
            <w:pPr>
              <w:rPr>
                <w:rFonts w:cstheme="minorHAnsi"/>
                <w:b/>
                <w:sz w:val="24"/>
                <w:szCs w:val="24"/>
              </w:rPr>
            </w:pPr>
            <w:r w:rsidRPr="00E24F5B">
              <w:rPr>
                <w:rFonts w:cstheme="minorHAnsi"/>
                <w:b/>
                <w:sz w:val="24"/>
                <w:szCs w:val="24"/>
              </w:rPr>
              <w:t>Country/Region</w:t>
            </w:r>
          </w:p>
        </w:tc>
        <w:tc>
          <w:tcPr>
            <w:tcW w:w="2974" w:type="dxa"/>
          </w:tcPr>
          <w:p w:rsidR="007367C1" w:rsidRPr="00E24F5B" w:rsidRDefault="007367C1" w:rsidP="00160FA8">
            <w:pPr>
              <w:rPr>
                <w:rFonts w:cstheme="minorHAnsi"/>
                <w:b/>
                <w:sz w:val="24"/>
                <w:szCs w:val="24"/>
              </w:rPr>
            </w:pPr>
            <w:r w:rsidRPr="00E24F5B">
              <w:rPr>
                <w:rFonts w:cstheme="minorHAnsi"/>
                <w:b/>
                <w:sz w:val="24"/>
                <w:szCs w:val="24"/>
              </w:rPr>
              <w:t>When and why did they leave their country?</w:t>
            </w:r>
          </w:p>
          <w:p w:rsidR="007367C1" w:rsidRPr="00E24F5B" w:rsidRDefault="007367C1" w:rsidP="00160FA8">
            <w:pPr>
              <w:rPr>
                <w:rFonts w:cstheme="minorHAnsi"/>
                <w:b/>
                <w:sz w:val="24"/>
                <w:szCs w:val="24"/>
              </w:rPr>
            </w:pPr>
          </w:p>
        </w:tc>
        <w:tc>
          <w:tcPr>
            <w:tcW w:w="3367" w:type="dxa"/>
          </w:tcPr>
          <w:p w:rsidR="007367C1" w:rsidRPr="00E24F5B" w:rsidRDefault="007367C1" w:rsidP="00160FA8">
            <w:pPr>
              <w:rPr>
                <w:rFonts w:cstheme="minorHAnsi"/>
                <w:b/>
                <w:sz w:val="24"/>
                <w:szCs w:val="24"/>
              </w:rPr>
            </w:pPr>
            <w:r w:rsidRPr="00E24F5B">
              <w:rPr>
                <w:rFonts w:cstheme="minorHAnsi"/>
                <w:b/>
                <w:sz w:val="24"/>
                <w:szCs w:val="24"/>
              </w:rPr>
              <w:t>Contrast the landscape they have come from to the Australian landscape where they settled. [include pictures]</w:t>
            </w:r>
          </w:p>
          <w:p w:rsidR="007367C1" w:rsidRPr="00E24F5B" w:rsidRDefault="007367C1" w:rsidP="00160FA8">
            <w:pPr>
              <w:rPr>
                <w:rFonts w:cstheme="minorHAnsi"/>
                <w:b/>
                <w:sz w:val="24"/>
                <w:szCs w:val="24"/>
              </w:rPr>
            </w:pPr>
          </w:p>
        </w:tc>
        <w:tc>
          <w:tcPr>
            <w:tcW w:w="2671" w:type="dxa"/>
          </w:tcPr>
          <w:p w:rsidR="007367C1" w:rsidRPr="00E24F5B" w:rsidRDefault="007367C1" w:rsidP="00160FA8">
            <w:pPr>
              <w:rPr>
                <w:rFonts w:cstheme="minorHAnsi"/>
                <w:b/>
                <w:sz w:val="24"/>
                <w:szCs w:val="24"/>
              </w:rPr>
            </w:pPr>
            <w:r w:rsidRPr="00E24F5B">
              <w:rPr>
                <w:rFonts w:cstheme="minorHAnsi"/>
                <w:b/>
                <w:sz w:val="24"/>
                <w:szCs w:val="24"/>
              </w:rPr>
              <w:t>Find and summarise a personal story [include quotes] [cite your source]</w:t>
            </w:r>
          </w:p>
          <w:p w:rsidR="007367C1" w:rsidRPr="00E24F5B" w:rsidRDefault="007367C1" w:rsidP="00160FA8">
            <w:pPr>
              <w:rPr>
                <w:rFonts w:cstheme="minorHAnsi"/>
                <w:b/>
                <w:sz w:val="24"/>
                <w:szCs w:val="24"/>
              </w:rPr>
            </w:pPr>
          </w:p>
        </w:tc>
      </w:tr>
      <w:tr w:rsidR="007367C1" w:rsidRPr="00E24F5B" w:rsidTr="00160FA8">
        <w:tc>
          <w:tcPr>
            <w:tcW w:w="1670" w:type="dxa"/>
          </w:tcPr>
          <w:p w:rsidR="007367C1" w:rsidRPr="00E24F5B" w:rsidRDefault="007367C1" w:rsidP="00160FA8">
            <w:pPr>
              <w:rPr>
                <w:rFonts w:cstheme="minorHAnsi"/>
                <w:sz w:val="24"/>
                <w:szCs w:val="24"/>
              </w:rPr>
            </w:pPr>
          </w:p>
        </w:tc>
        <w:tc>
          <w:tcPr>
            <w:tcW w:w="2974" w:type="dxa"/>
          </w:tcPr>
          <w:p w:rsidR="007367C1" w:rsidRPr="00E24F5B" w:rsidRDefault="007367C1" w:rsidP="00160FA8">
            <w:pPr>
              <w:rPr>
                <w:rFonts w:cstheme="minorHAnsi"/>
                <w:sz w:val="24"/>
                <w:szCs w:val="24"/>
              </w:rPr>
            </w:pPr>
          </w:p>
        </w:tc>
        <w:tc>
          <w:tcPr>
            <w:tcW w:w="3367" w:type="dxa"/>
          </w:tcPr>
          <w:p w:rsidR="007367C1" w:rsidRPr="00E24F5B" w:rsidRDefault="007367C1" w:rsidP="00160FA8">
            <w:pPr>
              <w:rPr>
                <w:rFonts w:cstheme="minorHAnsi"/>
                <w:sz w:val="24"/>
                <w:szCs w:val="24"/>
              </w:rPr>
            </w:pPr>
          </w:p>
        </w:tc>
        <w:tc>
          <w:tcPr>
            <w:tcW w:w="2671" w:type="dxa"/>
          </w:tcPr>
          <w:p w:rsidR="007367C1" w:rsidRPr="00E24F5B" w:rsidRDefault="007367C1" w:rsidP="00160FA8">
            <w:pPr>
              <w:rPr>
                <w:rFonts w:cstheme="minorHAnsi"/>
                <w:sz w:val="24"/>
                <w:szCs w:val="24"/>
              </w:rPr>
            </w:pPr>
          </w:p>
        </w:tc>
      </w:tr>
      <w:tr w:rsidR="007367C1" w:rsidRPr="00E24F5B" w:rsidTr="00160FA8">
        <w:tc>
          <w:tcPr>
            <w:tcW w:w="1670" w:type="dxa"/>
          </w:tcPr>
          <w:p w:rsidR="007367C1" w:rsidRPr="00E24F5B" w:rsidRDefault="007367C1" w:rsidP="00160FA8">
            <w:pPr>
              <w:rPr>
                <w:rFonts w:cstheme="minorHAnsi"/>
                <w:sz w:val="24"/>
                <w:szCs w:val="24"/>
              </w:rPr>
            </w:pPr>
          </w:p>
        </w:tc>
        <w:tc>
          <w:tcPr>
            <w:tcW w:w="2974" w:type="dxa"/>
          </w:tcPr>
          <w:p w:rsidR="007367C1" w:rsidRPr="00E24F5B" w:rsidRDefault="007367C1" w:rsidP="00160FA8">
            <w:pPr>
              <w:rPr>
                <w:rFonts w:cstheme="minorHAnsi"/>
                <w:sz w:val="24"/>
                <w:szCs w:val="24"/>
              </w:rPr>
            </w:pPr>
          </w:p>
        </w:tc>
        <w:tc>
          <w:tcPr>
            <w:tcW w:w="3367" w:type="dxa"/>
          </w:tcPr>
          <w:p w:rsidR="007367C1" w:rsidRPr="00E24F5B" w:rsidRDefault="007367C1" w:rsidP="00160FA8">
            <w:pPr>
              <w:rPr>
                <w:rFonts w:cstheme="minorHAnsi"/>
                <w:sz w:val="24"/>
                <w:szCs w:val="24"/>
              </w:rPr>
            </w:pPr>
          </w:p>
        </w:tc>
        <w:tc>
          <w:tcPr>
            <w:tcW w:w="2671" w:type="dxa"/>
          </w:tcPr>
          <w:p w:rsidR="007367C1" w:rsidRPr="00E24F5B" w:rsidRDefault="007367C1" w:rsidP="00160FA8">
            <w:pPr>
              <w:rPr>
                <w:rFonts w:cstheme="minorHAnsi"/>
                <w:sz w:val="24"/>
                <w:szCs w:val="24"/>
              </w:rPr>
            </w:pPr>
          </w:p>
        </w:tc>
      </w:tr>
      <w:tr w:rsidR="007367C1" w:rsidRPr="00E24F5B" w:rsidTr="00160FA8">
        <w:tc>
          <w:tcPr>
            <w:tcW w:w="1670" w:type="dxa"/>
          </w:tcPr>
          <w:p w:rsidR="007367C1" w:rsidRPr="00E24F5B" w:rsidRDefault="007367C1" w:rsidP="00160FA8">
            <w:pPr>
              <w:rPr>
                <w:rFonts w:cstheme="minorHAnsi"/>
                <w:sz w:val="24"/>
                <w:szCs w:val="24"/>
              </w:rPr>
            </w:pPr>
          </w:p>
        </w:tc>
        <w:tc>
          <w:tcPr>
            <w:tcW w:w="2974" w:type="dxa"/>
          </w:tcPr>
          <w:p w:rsidR="007367C1" w:rsidRPr="00E24F5B" w:rsidRDefault="007367C1" w:rsidP="00160FA8">
            <w:pPr>
              <w:rPr>
                <w:rFonts w:cstheme="minorHAnsi"/>
                <w:sz w:val="24"/>
                <w:szCs w:val="24"/>
              </w:rPr>
            </w:pPr>
          </w:p>
        </w:tc>
        <w:tc>
          <w:tcPr>
            <w:tcW w:w="3367" w:type="dxa"/>
          </w:tcPr>
          <w:p w:rsidR="007367C1" w:rsidRPr="00E24F5B" w:rsidRDefault="007367C1" w:rsidP="00160FA8">
            <w:pPr>
              <w:rPr>
                <w:rFonts w:cstheme="minorHAnsi"/>
                <w:sz w:val="24"/>
                <w:szCs w:val="24"/>
              </w:rPr>
            </w:pPr>
          </w:p>
        </w:tc>
        <w:tc>
          <w:tcPr>
            <w:tcW w:w="2671" w:type="dxa"/>
          </w:tcPr>
          <w:p w:rsidR="007367C1" w:rsidRPr="00E24F5B" w:rsidRDefault="007367C1" w:rsidP="00160FA8">
            <w:pPr>
              <w:rPr>
                <w:rFonts w:cstheme="minorHAnsi"/>
                <w:sz w:val="24"/>
                <w:szCs w:val="24"/>
              </w:rPr>
            </w:pPr>
          </w:p>
        </w:tc>
      </w:tr>
    </w:tbl>
    <w:p w:rsidR="007367C1" w:rsidRPr="00E24F5B" w:rsidRDefault="007367C1" w:rsidP="007367C1">
      <w:pPr>
        <w:rPr>
          <w:rFonts w:cstheme="minorHAnsi"/>
          <w:sz w:val="24"/>
          <w:szCs w:val="24"/>
        </w:rPr>
      </w:pPr>
    </w:p>
    <w:p w:rsidR="007367C1" w:rsidRPr="00E24F5B" w:rsidRDefault="007367C1" w:rsidP="007367C1">
      <w:pPr>
        <w:rPr>
          <w:rFonts w:cstheme="minorHAnsi"/>
          <w:sz w:val="24"/>
          <w:szCs w:val="24"/>
        </w:rPr>
      </w:pPr>
      <w:r w:rsidRPr="00E24F5B">
        <w:rPr>
          <w:rFonts w:cstheme="minorHAnsi"/>
          <w:sz w:val="24"/>
          <w:szCs w:val="24"/>
        </w:rPr>
        <w:t xml:space="preserve">Possible Sources for personal stories: </w:t>
      </w:r>
      <w:hyperlink r:id="rId6" w:history="1">
        <w:r w:rsidRPr="00E24F5B">
          <w:rPr>
            <w:rStyle w:val="Hyperlink"/>
            <w:rFonts w:cstheme="minorHAnsi"/>
            <w:sz w:val="24"/>
            <w:szCs w:val="24"/>
          </w:rPr>
          <w:t>http://www.immigrationplace.com.au/read-all-stories/w4/i1001210/</w:t>
        </w:r>
      </w:hyperlink>
    </w:p>
    <w:p w:rsidR="007367C1" w:rsidRPr="00E24F5B" w:rsidRDefault="00F92B0F" w:rsidP="007367C1">
      <w:pPr>
        <w:rPr>
          <w:rFonts w:cstheme="minorHAnsi"/>
          <w:sz w:val="24"/>
          <w:szCs w:val="24"/>
        </w:rPr>
      </w:pPr>
      <w:hyperlink r:id="rId7" w:history="1">
        <w:r w:rsidR="007367C1" w:rsidRPr="00E24F5B">
          <w:rPr>
            <w:rStyle w:val="Hyperlink"/>
            <w:rFonts w:cstheme="minorHAnsi"/>
            <w:sz w:val="24"/>
            <w:szCs w:val="24"/>
          </w:rPr>
          <w:t>http://www.theage.com.au/interactive/2008/national/migrants/intro.html</w:t>
        </w:r>
      </w:hyperlink>
    </w:p>
    <w:p w:rsidR="007367C1" w:rsidRDefault="00F92B0F" w:rsidP="007367C1">
      <w:pPr>
        <w:rPr>
          <w:rFonts w:cstheme="minorHAnsi"/>
          <w:sz w:val="24"/>
          <w:szCs w:val="24"/>
        </w:rPr>
      </w:pPr>
      <w:hyperlink r:id="rId8" w:anchor="/do-i-really-belong-here" w:history="1">
        <w:r w:rsidR="007367C1" w:rsidRPr="00E24F5B">
          <w:rPr>
            <w:rStyle w:val="Hyperlink"/>
            <w:rFonts w:cstheme="minorHAnsi"/>
            <w:sz w:val="24"/>
            <w:szCs w:val="24"/>
          </w:rPr>
          <w:t>http://www.sbs.com.au/africatoaustralia/#/do-i-really-belong-here</w:t>
        </w:r>
      </w:hyperlink>
      <w:r w:rsidR="007367C1" w:rsidRPr="00E24F5B">
        <w:rPr>
          <w:rFonts w:cstheme="minorHAnsi"/>
          <w:sz w:val="24"/>
          <w:szCs w:val="24"/>
        </w:rPr>
        <w:t xml:space="preserve"> </w:t>
      </w:r>
    </w:p>
    <w:p w:rsidR="00CE67CF" w:rsidRPr="00E24F5B" w:rsidRDefault="00CE67CF" w:rsidP="007367C1">
      <w:pPr>
        <w:rPr>
          <w:rFonts w:cstheme="minorHAnsi"/>
          <w:sz w:val="24"/>
          <w:szCs w:val="24"/>
        </w:rPr>
      </w:pPr>
    </w:p>
    <w:tbl>
      <w:tblPr>
        <w:tblStyle w:val="TableGrid"/>
        <w:tblW w:w="0" w:type="auto"/>
        <w:tblLook w:val="04A0" w:firstRow="1" w:lastRow="0" w:firstColumn="1" w:lastColumn="0" w:noHBand="0" w:noVBand="1"/>
      </w:tblPr>
      <w:tblGrid>
        <w:gridCol w:w="2089"/>
        <w:gridCol w:w="2544"/>
        <w:gridCol w:w="2269"/>
        <w:gridCol w:w="2340"/>
      </w:tblGrid>
      <w:tr w:rsidR="007367C1" w:rsidRPr="00E24F5B" w:rsidTr="00160FA8">
        <w:tc>
          <w:tcPr>
            <w:tcW w:w="10682" w:type="dxa"/>
            <w:gridSpan w:val="4"/>
          </w:tcPr>
          <w:p w:rsidR="007367C1" w:rsidRPr="00E24F5B" w:rsidRDefault="007367C1" w:rsidP="00160FA8">
            <w:pPr>
              <w:jc w:val="center"/>
              <w:rPr>
                <w:rFonts w:eastAsia="Times New Roman" w:cstheme="minorHAnsi"/>
                <w:b/>
                <w:bCs/>
                <w:color w:val="000000"/>
                <w:sz w:val="24"/>
                <w:szCs w:val="24"/>
              </w:rPr>
            </w:pPr>
            <w:r w:rsidRPr="00E24F5B">
              <w:rPr>
                <w:rFonts w:eastAsia="Times New Roman" w:cstheme="minorHAnsi"/>
                <w:b/>
                <w:bCs/>
                <w:color w:val="000000"/>
                <w:sz w:val="24"/>
                <w:szCs w:val="24"/>
              </w:rPr>
              <w:t xml:space="preserve">Migrants, Regions of birth, Proportion of Australia's population 2009   </w:t>
            </w:r>
            <w:r w:rsidRPr="00E24F5B">
              <w:rPr>
                <w:rFonts w:cstheme="minorHAnsi"/>
                <w:b/>
                <w:sz w:val="24"/>
                <w:szCs w:val="24"/>
              </w:rPr>
              <w:t xml:space="preserve">Source: </w:t>
            </w:r>
            <w:hyperlink r:id="rId9" w:history="1">
              <w:r w:rsidRPr="00E24F5B">
                <w:rPr>
                  <w:rStyle w:val="Hyperlink"/>
                  <w:rFonts w:cstheme="minorHAnsi"/>
                  <w:b/>
                  <w:sz w:val="24"/>
                  <w:szCs w:val="24"/>
                </w:rPr>
                <w:t>http://www.abs.gov.au</w:t>
              </w:r>
            </w:hyperlink>
          </w:p>
          <w:p w:rsidR="007367C1" w:rsidRPr="00E24F5B" w:rsidRDefault="007367C1" w:rsidP="00160FA8">
            <w:pPr>
              <w:rPr>
                <w:rFonts w:cstheme="minorHAnsi"/>
                <w:sz w:val="24"/>
                <w:szCs w:val="24"/>
              </w:rPr>
            </w:pPr>
          </w:p>
        </w:tc>
      </w:tr>
      <w:tr w:rsidR="007367C1" w:rsidRPr="00E24F5B" w:rsidTr="00160FA8">
        <w:tc>
          <w:tcPr>
            <w:tcW w:w="2376" w:type="dxa"/>
          </w:tcPr>
          <w:p w:rsidR="007367C1" w:rsidRPr="00E24F5B" w:rsidRDefault="007367C1" w:rsidP="00160FA8">
            <w:pPr>
              <w:rPr>
                <w:rFonts w:cstheme="minorHAnsi"/>
                <w:sz w:val="24"/>
                <w:szCs w:val="24"/>
              </w:rPr>
            </w:pPr>
            <w:r w:rsidRPr="00E24F5B">
              <w:rPr>
                <w:rFonts w:eastAsia="Times New Roman" w:cstheme="minorHAnsi"/>
                <w:sz w:val="24"/>
                <w:szCs w:val="24"/>
              </w:rPr>
              <w:t>North-West Europe  7.2%</w:t>
            </w:r>
          </w:p>
        </w:tc>
        <w:tc>
          <w:tcPr>
            <w:tcW w:w="2964" w:type="dxa"/>
          </w:tcPr>
          <w:p w:rsidR="007367C1" w:rsidRPr="00E24F5B" w:rsidRDefault="007367C1" w:rsidP="00160FA8">
            <w:pPr>
              <w:rPr>
                <w:rFonts w:cstheme="minorHAnsi"/>
                <w:sz w:val="24"/>
                <w:szCs w:val="24"/>
              </w:rPr>
            </w:pPr>
            <w:r w:rsidRPr="00E24F5B">
              <w:rPr>
                <w:rFonts w:eastAsia="Times New Roman" w:cstheme="minorHAnsi"/>
                <w:sz w:val="24"/>
                <w:szCs w:val="24"/>
              </w:rPr>
              <w:t>Southern and Eastern Europe 3.8%</w:t>
            </w:r>
          </w:p>
        </w:tc>
        <w:tc>
          <w:tcPr>
            <w:tcW w:w="2671" w:type="dxa"/>
          </w:tcPr>
          <w:p w:rsidR="007367C1" w:rsidRPr="00E24F5B" w:rsidRDefault="007367C1" w:rsidP="00160FA8">
            <w:pPr>
              <w:rPr>
                <w:rFonts w:cstheme="minorHAnsi"/>
                <w:sz w:val="24"/>
                <w:szCs w:val="24"/>
              </w:rPr>
            </w:pPr>
            <w:r w:rsidRPr="00E24F5B">
              <w:rPr>
                <w:rFonts w:eastAsia="Times New Roman" w:cstheme="minorHAnsi"/>
                <w:sz w:val="24"/>
                <w:szCs w:val="24"/>
              </w:rPr>
              <w:t>South-East Asia  3.4%</w:t>
            </w:r>
          </w:p>
        </w:tc>
        <w:tc>
          <w:tcPr>
            <w:tcW w:w="2671" w:type="dxa"/>
          </w:tcPr>
          <w:p w:rsidR="007367C1" w:rsidRPr="00E24F5B" w:rsidRDefault="007367C1" w:rsidP="00160FA8">
            <w:pPr>
              <w:rPr>
                <w:rFonts w:cstheme="minorHAnsi"/>
                <w:sz w:val="24"/>
                <w:szCs w:val="24"/>
              </w:rPr>
            </w:pPr>
            <w:r w:rsidRPr="00E24F5B">
              <w:rPr>
                <w:rFonts w:eastAsia="Times New Roman" w:cstheme="minorHAnsi"/>
                <w:sz w:val="24"/>
                <w:szCs w:val="24"/>
              </w:rPr>
              <w:t>Oceania and Antarctica (excl. Aust.)   3.0%</w:t>
            </w:r>
          </w:p>
        </w:tc>
      </w:tr>
      <w:tr w:rsidR="007367C1" w:rsidRPr="00E24F5B" w:rsidTr="00160FA8">
        <w:tc>
          <w:tcPr>
            <w:tcW w:w="2376" w:type="dxa"/>
          </w:tcPr>
          <w:p w:rsidR="007367C1" w:rsidRPr="00E24F5B" w:rsidRDefault="007367C1" w:rsidP="00160FA8">
            <w:pPr>
              <w:rPr>
                <w:rFonts w:cstheme="minorHAnsi"/>
                <w:sz w:val="24"/>
                <w:szCs w:val="24"/>
              </w:rPr>
            </w:pPr>
            <w:r w:rsidRPr="00E24F5B">
              <w:rPr>
                <w:rFonts w:eastAsia="Times New Roman" w:cstheme="minorHAnsi"/>
                <w:sz w:val="24"/>
                <w:szCs w:val="24"/>
              </w:rPr>
              <w:t>North-East Asia 2.8%</w:t>
            </w:r>
          </w:p>
        </w:tc>
        <w:tc>
          <w:tcPr>
            <w:tcW w:w="2964" w:type="dxa"/>
          </w:tcPr>
          <w:p w:rsidR="007367C1" w:rsidRPr="00E24F5B" w:rsidRDefault="007367C1" w:rsidP="00160FA8">
            <w:pPr>
              <w:rPr>
                <w:rFonts w:cstheme="minorHAnsi"/>
                <w:sz w:val="24"/>
                <w:szCs w:val="24"/>
              </w:rPr>
            </w:pPr>
            <w:r w:rsidRPr="00E24F5B">
              <w:rPr>
                <w:rFonts w:eastAsia="Times New Roman" w:cstheme="minorHAnsi"/>
                <w:sz w:val="24"/>
                <w:szCs w:val="24"/>
              </w:rPr>
              <w:t>Southern and Central Asia 2.3%</w:t>
            </w:r>
          </w:p>
        </w:tc>
        <w:tc>
          <w:tcPr>
            <w:tcW w:w="2671" w:type="dxa"/>
          </w:tcPr>
          <w:p w:rsidR="007367C1" w:rsidRPr="00E24F5B" w:rsidRDefault="007367C1" w:rsidP="00160FA8">
            <w:pPr>
              <w:rPr>
                <w:rFonts w:cstheme="minorHAnsi"/>
                <w:sz w:val="24"/>
                <w:szCs w:val="24"/>
              </w:rPr>
            </w:pPr>
            <w:r w:rsidRPr="00E24F5B">
              <w:rPr>
                <w:rFonts w:eastAsia="Times New Roman" w:cstheme="minorHAnsi"/>
                <w:sz w:val="24"/>
                <w:szCs w:val="24"/>
              </w:rPr>
              <w:t>North Africa and the Middle East 1.5%</w:t>
            </w:r>
          </w:p>
        </w:tc>
        <w:tc>
          <w:tcPr>
            <w:tcW w:w="2671" w:type="dxa"/>
          </w:tcPr>
          <w:p w:rsidR="007367C1" w:rsidRPr="00E24F5B" w:rsidRDefault="007367C1" w:rsidP="00160FA8">
            <w:pPr>
              <w:rPr>
                <w:rFonts w:cstheme="minorHAnsi"/>
                <w:sz w:val="24"/>
                <w:szCs w:val="24"/>
              </w:rPr>
            </w:pPr>
            <w:r w:rsidRPr="00E24F5B">
              <w:rPr>
                <w:rFonts w:eastAsia="Times New Roman" w:cstheme="minorHAnsi"/>
                <w:sz w:val="24"/>
                <w:szCs w:val="24"/>
              </w:rPr>
              <w:t>Sub-Saharan Africa 1.3%</w:t>
            </w:r>
          </w:p>
        </w:tc>
      </w:tr>
      <w:tr w:rsidR="007367C1" w:rsidRPr="00E24F5B" w:rsidTr="00160FA8">
        <w:tc>
          <w:tcPr>
            <w:tcW w:w="2376" w:type="dxa"/>
          </w:tcPr>
          <w:p w:rsidR="007367C1" w:rsidRPr="00E24F5B" w:rsidRDefault="007367C1" w:rsidP="00160FA8">
            <w:pPr>
              <w:rPr>
                <w:rFonts w:cstheme="minorHAnsi"/>
                <w:sz w:val="24"/>
                <w:szCs w:val="24"/>
              </w:rPr>
            </w:pPr>
            <w:r w:rsidRPr="00E24F5B">
              <w:rPr>
                <w:rFonts w:eastAsia="Times New Roman" w:cstheme="minorHAnsi"/>
                <w:sz w:val="24"/>
                <w:szCs w:val="24"/>
              </w:rPr>
              <w:t>Americas 1.1%</w:t>
            </w:r>
          </w:p>
        </w:tc>
        <w:tc>
          <w:tcPr>
            <w:tcW w:w="2964" w:type="dxa"/>
          </w:tcPr>
          <w:p w:rsidR="007367C1" w:rsidRPr="00E24F5B" w:rsidRDefault="007367C1" w:rsidP="00160FA8">
            <w:pPr>
              <w:rPr>
                <w:rFonts w:cstheme="minorHAnsi"/>
                <w:sz w:val="24"/>
                <w:szCs w:val="24"/>
              </w:rPr>
            </w:pPr>
          </w:p>
        </w:tc>
        <w:tc>
          <w:tcPr>
            <w:tcW w:w="2671" w:type="dxa"/>
          </w:tcPr>
          <w:p w:rsidR="007367C1" w:rsidRPr="00E24F5B" w:rsidRDefault="007367C1" w:rsidP="00160FA8">
            <w:pPr>
              <w:rPr>
                <w:rFonts w:cstheme="minorHAnsi"/>
                <w:sz w:val="24"/>
                <w:szCs w:val="24"/>
              </w:rPr>
            </w:pPr>
          </w:p>
        </w:tc>
        <w:tc>
          <w:tcPr>
            <w:tcW w:w="2671" w:type="dxa"/>
          </w:tcPr>
          <w:p w:rsidR="007367C1" w:rsidRPr="00E24F5B" w:rsidRDefault="007367C1" w:rsidP="00160FA8">
            <w:pPr>
              <w:rPr>
                <w:rFonts w:cstheme="minorHAnsi"/>
                <w:sz w:val="24"/>
                <w:szCs w:val="24"/>
              </w:rPr>
            </w:pPr>
          </w:p>
        </w:tc>
      </w:tr>
    </w:tbl>
    <w:p w:rsidR="005541A0" w:rsidRPr="00E24F5B" w:rsidRDefault="00F92B0F">
      <w:pPr>
        <w:rPr>
          <w:rFonts w:cstheme="minorHAnsi"/>
          <w:sz w:val="24"/>
          <w:szCs w:val="24"/>
        </w:rPr>
      </w:pPr>
    </w:p>
    <w:p w:rsidR="004E08D0" w:rsidRDefault="004E08D0" w:rsidP="007367C1">
      <w:pPr>
        <w:rPr>
          <w:rFonts w:cstheme="minorHAnsi"/>
          <w:b/>
          <w:sz w:val="28"/>
          <w:szCs w:val="28"/>
        </w:rPr>
      </w:pPr>
    </w:p>
    <w:p w:rsidR="004E08D0" w:rsidRDefault="004E08D0" w:rsidP="007367C1">
      <w:pPr>
        <w:rPr>
          <w:rFonts w:cstheme="minorHAnsi"/>
          <w:b/>
          <w:sz w:val="28"/>
          <w:szCs w:val="28"/>
        </w:rPr>
      </w:pPr>
    </w:p>
    <w:p w:rsidR="007367C1" w:rsidRPr="00E24F5B" w:rsidRDefault="007367C1" w:rsidP="007367C1">
      <w:pPr>
        <w:rPr>
          <w:rFonts w:cstheme="minorHAnsi"/>
          <w:b/>
          <w:sz w:val="28"/>
          <w:szCs w:val="28"/>
        </w:rPr>
      </w:pPr>
      <w:r w:rsidRPr="00E24F5B">
        <w:rPr>
          <w:rFonts w:cstheme="minorHAnsi"/>
          <w:b/>
          <w:sz w:val="28"/>
          <w:szCs w:val="28"/>
        </w:rPr>
        <w:t>TASK 2:</w:t>
      </w:r>
      <w:r w:rsidRPr="00E24F5B">
        <w:rPr>
          <w:rFonts w:cstheme="minorHAnsi"/>
          <w:sz w:val="28"/>
          <w:szCs w:val="28"/>
        </w:rPr>
        <w:t xml:space="preserve"> </w:t>
      </w:r>
      <w:r w:rsidRPr="00E24F5B">
        <w:rPr>
          <w:rFonts w:cstheme="minorHAnsi"/>
          <w:b/>
          <w:sz w:val="28"/>
          <w:szCs w:val="28"/>
        </w:rPr>
        <w:t>Interview a first generation migrant [Due: Tuesday 6/8]</w:t>
      </w:r>
    </w:p>
    <w:p w:rsidR="007367C1" w:rsidRPr="00E24F5B" w:rsidRDefault="007367C1" w:rsidP="007367C1">
      <w:pPr>
        <w:pStyle w:val="ListParagraph"/>
        <w:numPr>
          <w:ilvl w:val="0"/>
          <w:numId w:val="1"/>
        </w:numPr>
        <w:rPr>
          <w:rFonts w:cstheme="minorHAnsi"/>
          <w:sz w:val="24"/>
          <w:szCs w:val="24"/>
        </w:rPr>
      </w:pPr>
      <w:r w:rsidRPr="00E24F5B">
        <w:rPr>
          <w:rFonts w:cstheme="minorHAnsi"/>
          <w:sz w:val="24"/>
          <w:szCs w:val="24"/>
        </w:rPr>
        <w:t>Formulate your interview questions [10 – 15] Note: you should consult with your teacher re your questions before you interview</w:t>
      </w:r>
    </w:p>
    <w:p w:rsidR="007367C1" w:rsidRPr="00E24F5B" w:rsidRDefault="007367C1" w:rsidP="007367C1">
      <w:pPr>
        <w:pStyle w:val="ListParagraph"/>
        <w:numPr>
          <w:ilvl w:val="0"/>
          <w:numId w:val="1"/>
        </w:numPr>
        <w:rPr>
          <w:rFonts w:cstheme="minorHAnsi"/>
          <w:sz w:val="24"/>
          <w:szCs w:val="24"/>
        </w:rPr>
      </w:pPr>
      <w:r w:rsidRPr="00E24F5B">
        <w:rPr>
          <w:rFonts w:cstheme="minorHAnsi"/>
          <w:sz w:val="24"/>
          <w:szCs w:val="24"/>
        </w:rPr>
        <w:t>Conduct interview, recording and/or note taking.</w:t>
      </w:r>
    </w:p>
    <w:p w:rsidR="007367C1" w:rsidRPr="00E24F5B" w:rsidRDefault="007367C1" w:rsidP="007367C1">
      <w:pPr>
        <w:pStyle w:val="ListParagraph"/>
        <w:numPr>
          <w:ilvl w:val="0"/>
          <w:numId w:val="1"/>
        </w:numPr>
        <w:rPr>
          <w:rFonts w:cstheme="minorHAnsi"/>
          <w:sz w:val="24"/>
          <w:szCs w:val="24"/>
        </w:rPr>
      </w:pPr>
      <w:r w:rsidRPr="00E24F5B">
        <w:rPr>
          <w:rFonts w:cstheme="minorHAnsi"/>
          <w:sz w:val="24"/>
          <w:szCs w:val="24"/>
        </w:rPr>
        <w:t xml:space="preserve">Write up the interview in question and answer format </w:t>
      </w:r>
    </w:p>
    <w:p w:rsidR="007367C1" w:rsidRPr="00E24F5B" w:rsidRDefault="007367C1" w:rsidP="007367C1">
      <w:pPr>
        <w:rPr>
          <w:rFonts w:cstheme="minorHAnsi"/>
          <w:i/>
        </w:rPr>
      </w:pPr>
      <w:r w:rsidRPr="00E24F5B">
        <w:rPr>
          <w:rFonts w:cstheme="minorHAnsi"/>
          <w:b/>
          <w:i/>
        </w:rPr>
        <w:t>Possible interview question foci</w:t>
      </w:r>
      <w:r w:rsidRPr="00E24F5B">
        <w:rPr>
          <w:rFonts w:cstheme="minorHAnsi"/>
          <w:i/>
        </w:rPr>
        <w:t>: why they left their homeland, expectations, the journey, arrival, communication, settling, positive and negative experiences, what they miss, what they have found difficult, what they have enjoyed, contrasting landscapes, contrasting lifestyles ….</w:t>
      </w:r>
    </w:p>
    <w:p w:rsidR="007367C1" w:rsidRPr="00E24F5B" w:rsidRDefault="007367C1" w:rsidP="007367C1">
      <w:pPr>
        <w:rPr>
          <w:b/>
          <w:sz w:val="28"/>
          <w:szCs w:val="28"/>
        </w:rPr>
      </w:pPr>
      <w:r w:rsidRPr="00E24F5B">
        <w:rPr>
          <w:b/>
          <w:sz w:val="28"/>
          <w:szCs w:val="28"/>
        </w:rPr>
        <w:t xml:space="preserve">TASK 3: Create and Present a visual story that explores the migration experience. [Due: </w:t>
      </w:r>
      <w:r w:rsidR="00E24F5B" w:rsidRPr="00E24F5B">
        <w:rPr>
          <w:b/>
          <w:sz w:val="28"/>
          <w:szCs w:val="28"/>
        </w:rPr>
        <w:t xml:space="preserve">Thursday </w:t>
      </w:r>
      <w:r w:rsidRPr="00E24F5B">
        <w:rPr>
          <w:b/>
          <w:sz w:val="28"/>
          <w:szCs w:val="28"/>
        </w:rPr>
        <w:t xml:space="preserve">8/8 &amp; </w:t>
      </w:r>
      <w:r w:rsidR="00E24F5B" w:rsidRPr="00E24F5B">
        <w:rPr>
          <w:b/>
          <w:sz w:val="28"/>
          <w:szCs w:val="28"/>
        </w:rPr>
        <w:t xml:space="preserve">Friday </w:t>
      </w:r>
      <w:r w:rsidRPr="00E24F5B">
        <w:rPr>
          <w:b/>
          <w:sz w:val="28"/>
          <w:szCs w:val="28"/>
        </w:rPr>
        <w:t>9/8</w:t>
      </w:r>
      <w:r w:rsidR="00E24F5B" w:rsidRPr="00E24F5B">
        <w:rPr>
          <w:b/>
          <w:sz w:val="28"/>
          <w:szCs w:val="28"/>
        </w:rPr>
        <w:t>]</w:t>
      </w:r>
    </w:p>
    <w:p w:rsidR="007367C1" w:rsidRPr="00CE67CF" w:rsidRDefault="007367C1" w:rsidP="00CE67CF">
      <w:pPr>
        <w:pStyle w:val="ListParagraph"/>
        <w:numPr>
          <w:ilvl w:val="0"/>
          <w:numId w:val="4"/>
        </w:numPr>
        <w:rPr>
          <w:sz w:val="24"/>
          <w:szCs w:val="24"/>
        </w:rPr>
      </w:pPr>
      <w:r w:rsidRPr="00CE67CF">
        <w:rPr>
          <w:sz w:val="24"/>
          <w:szCs w:val="24"/>
        </w:rPr>
        <w:t xml:space="preserve">Inspired and informed by your research and interview create a </w:t>
      </w:r>
      <w:r w:rsidR="00E24F5B" w:rsidRPr="00CE67CF">
        <w:rPr>
          <w:sz w:val="24"/>
          <w:szCs w:val="24"/>
        </w:rPr>
        <w:t>Visual S</w:t>
      </w:r>
      <w:r w:rsidRPr="00CE67CF">
        <w:rPr>
          <w:sz w:val="24"/>
          <w:szCs w:val="24"/>
        </w:rPr>
        <w:t>tory that visually explores the migration experience</w:t>
      </w:r>
      <w:r w:rsidR="00E24F5B" w:rsidRPr="00CE67CF">
        <w:rPr>
          <w:sz w:val="24"/>
          <w:szCs w:val="24"/>
        </w:rPr>
        <w:t xml:space="preserve"> of your interview subject</w:t>
      </w:r>
      <w:r w:rsidRPr="00CE67CF">
        <w:rPr>
          <w:sz w:val="24"/>
          <w:szCs w:val="24"/>
        </w:rPr>
        <w:t>.</w:t>
      </w:r>
    </w:p>
    <w:p w:rsidR="007367C1" w:rsidRPr="00E24F5B" w:rsidRDefault="007367C1" w:rsidP="007367C1">
      <w:pPr>
        <w:rPr>
          <w:sz w:val="24"/>
          <w:szCs w:val="24"/>
        </w:rPr>
      </w:pPr>
      <w:r w:rsidRPr="00E24F5B">
        <w:rPr>
          <w:sz w:val="24"/>
          <w:szCs w:val="24"/>
        </w:rPr>
        <w:t>Remember: A picture tells a thousand words and BE CREATIVE</w:t>
      </w:r>
      <w:r w:rsidR="00E24F5B" w:rsidRPr="00E24F5B">
        <w:rPr>
          <w:sz w:val="24"/>
          <w:szCs w:val="24"/>
        </w:rPr>
        <w:t xml:space="preserve">, USE SYMBOLS and aim to communicate the </w:t>
      </w:r>
      <w:r w:rsidR="00CE67CF" w:rsidRPr="00E24F5B">
        <w:rPr>
          <w:sz w:val="24"/>
          <w:szCs w:val="24"/>
        </w:rPr>
        <w:t>EXPERIENCE</w:t>
      </w:r>
      <w:r w:rsidR="00E24F5B" w:rsidRPr="00E24F5B">
        <w:rPr>
          <w:sz w:val="24"/>
          <w:szCs w:val="24"/>
        </w:rPr>
        <w:t xml:space="preserve"> and </w:t>
      </w:r>
      <w:r w:rsidR="00CE67CF" w:rsidRPr="00E24F5B">
        <w:rPr>
          <w:sz w:val="24"/>
          <w:szCs w:val="24"/>
        </w:rPr>
        <w:t>FEELINGS</w:t>
      </w:r>
      <w:r w:rsidR="00E24F5B" w:rsidRPr="00E24F5B">
        <w:rPr>
          <w:sz w:val="24"/>
          <w:szCs w:val="24"/>
        </w:rPr>
        <w:t>. You may need to take photos.</w:t>
      </w:r>
    </w:p>
    <w:p w:rsidR="007367C1" w:rsidRPr="00E24F5B" w:rsidRDefault="007367C1" w:rsidP="007367C1">
      <w:pPr>
        <w:rPr>
          <w:sz w:val="24"/>
          <w:szCs w:val="24"/>
        </w:rPr>
      </w:pPr>
      <w:r w:rsidRPr="00E24F5B">
        <w:rPr>
          <w:b/>
          <w:sz w:val="24"/>
          <w:szCs w:val="24"/>
        </w:rPr>
        <w:t>FORMAT</w:t>
      </w:r>
      <w:r w:rsidRPr="00E24F5B">
        <w:rPr>
          <w:sz w:val="24"/>
          <w:szCs w:val="24"/>
        </w:rPr>
        <w:t xml:space="preserve">: Digital Story </w:t>
      </w:r>
      <w:r w:rsidR="00E24F5B" w:rsidRPr="00E24F5B">
        <w:rPr>
          <w:sz w:val="24"/>
          <w:szCs w:val="24"/>
        </w:rPr>
        <w:t>[movie</w:t>
      </w:r>
      <w:r w:rsidRPr="00E24F5B">
        <w:rPr>
          <w:sz w:val="24"/>
          <w:szCs w:val="24"/>
        </w:rPr>
        <w:t xml:space="preserve"> maker, photo story, power point; you will need 20 – 25 images; approximately 3 minutes], Poster or Scrapbook</w:t>
      </w:r>
      <w:r w:rsidR="00E24F5B" w:rsidRPr="00E24F5B">
        <w:rPr>
          <w:sz w:val="24"/>
          <w:szCs w:val="24"/>
        </w:rPr>
        <w:t xml:space="preserve"> </w:t>
      </w:r>
    </w:p>
    <w:p w:rsidR="007367C1" w:rsidRPr="00E24F5B" w:rsidRDefault="007367C1" w:rsidP="007367C1">
      <w:pPr>
        <w:pStyle w:val="ListParagraph"/>
        <w:numPr>
          <w:ilvl w:val="0"/>
          <w:numId w:val="3"/>
        </w:numPr>
        <w:rPr>
          <w:sz w:val="24"/>
          <w:szCs w:val="24"/>
        </w:rPr>
      </w:pPr>
      <w:r w:rsidRPr="00E24F5B">
        <w:rPr>
          <w:b/>
          <w:sz w:val="24"/>
          <w:szCs w:val="24"/>
        </w:rPr>
        <w:t>Present</w:t>
      </w:r>
      <w:r w:rsidRPr="00E24F5B">
        <w:rPr>
          <w:sz w:val="24"/>
          <w:szCs w:val="24"/>
        </w:rPr>
        <w:t>: Introduce your Visual Story by explaining:  how you were inspired and informed and what you are trying to convey with images, words, soundtrack [music or narration] or commentary.</w:t>
      </w:r>
    </w:p>
    <w:p w:rsidR="00E24F5B" w:rsidRPr="00CE67CF" w:rsidRDefault="00E24F5B" w:rsidP="00E24F5B">
      <w:pPr>
        <w:ind w:left="360"/>
        <w:rPr>
          <w:b/>
          <w:i/>
          <w:sz w:val="24"/>
          <w:szCs w:val="24"/>
        </w:rPr>
      </w:pPr>
      <w:r w:rsidRPr="00CE67CF">
        <w:rPr>
          <w:b/>
          <w:i/>
          <w:sz w:val="24"/>
          <w:szCs w:val="24"/>
        </w:rPr>
        <w:t>Use the Library time during Oral Presentations week to research and formulate your interview questions.</w:t>
      </w:r>
    </w:p>
    <w:p w:rsidR="00E24F5B" w:rsidRPr="00CE67CF" w:rsidRDefault="00E24F5B" w:rsidP="00E24F5B">
      <w:pPr>
        <w:ind w:left="360"/>
        <w:rPr>
          <w:b/>
          <w:sz w:val="24"/>
          <w:szCs w:val="24"/>
        </w:rPr>
      </w:pPr>
      <w:r w:rsidRPr="00CE67CF">
        <w:rPr>
          <w:b/>
          <w:sz w:val="24"/>
          <w:szCs w:val="24"/>
        </w:rPr>
        <w:t>Week 6: Practice SAC</w:t>
      </w:r>
    </w:p>
    <w:p w:rsidR="00E24F5B" w:rsidRPr="00CE67CF" w:rsidRDefault="00E24F5B" w:rsidP="00E24F5B">
      <w:pPr>
        <w:ind w:left="360"/>
        <w:rPr>
          <w:b/>
          <w:sz w:val="24"/>
          <w:szCs w:val="24"/>
        </w:rPr>
      </w:pPr>
      <w:r w:rsidRPr="00CE67CF">
        <w:rPr>
          <w:b/>
          <w:sz w:val="24"/>
          <w:szCs w:val="24"/>
        </w:rPr>
        <w:t>Week 7: SAC</w:t>
      </w:r>
    </w:p>
    <w:p w:rsidR="007367C1" w:rsidRDefault="007367C1"/>
    <w:sectPr w:rsidR="007367C1" w:rsidSect="00E24F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132BA"/>
    <w:multiLevelType w:val="hybridMultilevel"/>
    <w:tmpl w:val="7450979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4F62D2C"/>
    <w:multiLevelType w:val="hybridMultilevel"/>
    <w:tmpl w:val="6280580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0B41517"/>
    <w:multiLevelType w:val="hybridMultilevel"/>
    <w:tmpl w:val="A518026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83E343C"/>
    <w:multiLevelType w:val="hybridMultilevel"/>
    <w:tmpl w:val="24F2A41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7C1"/>
    <w:rsid w:val="001223C2"/>
    <w:rsid w:val="004E08D0"/>
    <w:rsid w:val="007367C1"/>
    <w:rsid w:val="00CE67CF"/>
    <w:rsid w:val="00CF400B"/>
    <w:rsid w:val="00E24F5B"/>
    <w:rsid w:val="00F92B0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7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67C1"/>
    <w:rPr>
      <w:color w:val="0000FF"/>
      <w:u w:val="single"/>
    </w:rPr>
  </w:style>
  <w:style w:type="table" w:styleId="TableGrid">
    <w:name w:val="Table Grid"/>
    <w:basedOn w:val="TableNormal"/>
    <w:uiPriority w:val="59"/>
    <w:rsid w:val="00736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367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7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67C1"/>
    <w:rPr>
      <w:color w:val="0000FF"/>
      <w:u w:val="single"/>
    </w:rPr>
  </w:style>
  <w:style w:type="table" w:styleId="TableGrid">
    <w:name w:val="Table Grid"/>
    <w:basedOn w:val="TableNormal"/>
    <w:uiPriority w:val="59"/>
    <w:rsid w:val="00736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36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s.com.au/africatoaustralia/" TargetMode="External"/><Relationship Id="rId3" Type="http://schemas.microsoft.com/office/2007/relationships/stylesWithEffects" Target="stylesWithEffects.xml"/><Relationship Id="rId7" Type="http://schemas.openxmlformats.org/officeDocument/2006/relationships/hyperlink" Target="http://www.theage.com.au/interactive/2008/national/migrants/intr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migrationplace.com.au/read-all-stories/w4/i100121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bs.gov.au/ausstats/abs@.nsf/Lookup/by%20Subject/1370.0~2010~Chapter~Overseas%20born%20population%2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User</dc:creator>
  <cp:lastModifiedBy>Home User</cp:lastModifiedBy>
  <cp:revision>3</cp:revision>
  <dcterms:created xsi:type="dcterms:W3CDTF">2013-07-17T12:53:00Z</dcterms:created>
  <dcterms:modified xsi:type="dcterms:W3CDTF">2013-07-17T13:37:00Z</dcterms:modified>
</cp:coreProperties>
</file>